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27" w:rsidRPr="00744128" w:rsidRDefault="00F61C27" w:rsidP="00F61C27">
      <w:pPr>
        <w:rPr>
          <w:rFonts w:ascii="Verdana" w:hAnsi="Verdana" w:cs="Arial"/>
          <w:b/>
          <w:sz w:val="24"/>
          <w:szCs w:val="24"/>
          <w:u w:val="single"/>
        </w:rPr>
      </w:pPr>
    </w:p>
    <w:p w:rsidR="00F61C27" w:rsidRPr="00744128" w:rsidRDefault="00F61C27" w:rsidP="00F61C27">
      <w:pPr>
        <w:rPr>
          <w:rFonts w:ascii="Verdana" w:hAnsi="Verdana" w:cs="Arial"/>
          <w:b/>
          <w:sz w:val="24"/>
          <w:szCs w:val="24"/>
          <w:u w:val="single"/>
        </w:rPr>
      </w:pPr>
    </w:p>
    <w:p w:rsidR="00F61C27" w:rsidRPr="00744128" w:rsidRDefault="00F61C27" w:rsidP="00F61C27">
      <w:pPr>
        <w:rPr>
          <w:rFonts w:ascii="Verdana" w:hAnsi="Verdana" w:cs="Arial"/>
          <w:b/>
          <w:sz w:val="24"/>
          <w:szCs w:val="24"/>
          <w:u w:val="single"/>
        </w:rPr>
      </w:pPr>
      <w:r w:rsidRPr="00744128">
        <w:rPr>
          <w:rFonts w:ascii="Verdana" w:hAnsi="Verdana" w:cs="Arial"/>
          <w:b/>
          <w:sz w:val="24"/>
          <w:szCs w:val="24"/>
          <w:u w:val="single"/>
        </w:rPr>
        <w:t>REQUERIMENTO AO PRESIDENTE DA CÂMARA MUNICIPAL DE TIJUCAS DO SUL</w:t>
      </w:r>
    </w:p>
    <w:p w:rsidR="00F61C27" w:rsidRPr="00744128" w:rsidRDefault="00F61C27" w:rsidP="00F61C27">
      <w:pPr>
        <w:rPr>
          <w:rFonts w:ascii="Verdana" w:hAnsi="Verdana" w:cs="Arial"/>
          <w:b/>
          <w:sz w:val="24"/>
          <w:szCs w:val="24"/>
          <w:u w:val="single"/>
        </w:rPr>
      </w:pPr>
    </w:p>
    <w:p w:rsidR="00F61C27" w:rsidRPr="00744128" w:rsidRDefault="00FF1BCE" w:rsidP="00F61C27">
      <w:pPr>
        <w:jc w:val="center"/>
        <w:rPr>
          <w:rFonts w:ascii="Verdana" w:hAnsi="Verdana" w:cs="Arial"/>
          <w:b/>
          <w:sz w:val="24"/>
          <w:szCs w:val="24"/>
        </w:rPr>
      </w:pPr>
      <w:r w:rsidRPr="00744128">
        <w:rPr>
          <w:rFonts w:ascii="Verdana" w:hAnsi="Verdana" w:cs="Arial"/>
          <w:b/>
          <w:sz w:val="24"/>
          <w:szCs w:val="24"/>
        </w:rPr>
        <w:t>Requerimento nº 083</w:t>
      </w:r>
      <w:r w:rsidR="00F61C27" w:rsidRPr="00744128">
        <w:rPr>
          <w:rFonts w:ascii="Verdana" w:hAnsi="Verdana" w:cs="Arial"/>
          <w:b/>
          <w:sz w:val="24"/>
          <w:szCs w:val="24"/>
        </w:rPr>
        <w:t>/2018</w:t>
      </w:r>
    </w:p>
    <w:p w:rsidR="00F61C27" w:rsidRPr="00744128" w:rsidRDefault="00F61C27" w:rsidP="00F61C27">
      <w:pPr>
        <w:jc w:val="center"/>
        <w:rPr>
          <w:rFonts w:ascii="Verdana" w:hAnsi="Verdana" w:cs="Arial"/>
          <w:sz w:val="24"/>
          <w:szCs w:val="24"/>
        </w:rPr>
      </w:pPr>
      <w:r w:rsidRPr="00744128">
        <w:rPr>
          <w:rFonts w:ascii="Verdana" w:hAnsi="Verdana" w:cs="Arial"/>
          <w:sz w:val="24"/>
          <w:szCs w:val="24"/>
        </w:rPr>
        <w:t xml:space="preserve">De </w:t>
      </w:r>
      <w:r w:rsidR="00FF1BCE" w:rsidRPr="00744128">
        <w:rPr>
          <w:rFonts w:ascii="Verdana" w:hAnsi="Verdana" w:cs="Arial"/>
          <w:sz w:val="24"/>
          <w:szCs w:val="24"/>
        </w:rPr>
        <w:t>23 de outubro</w:t>
      </w:r>
      <w:r w:rsidRPr="00744128">
        <w:rPr>
          <w:rFonts w:ascii="Verdana" w:hAnsi="Verdana" w:cs="Arial"/>
          <w:sz w:val="24"/>
          <w:szCs w:val="24"/>
        </w:rPr>
        <w:t xml:space="preserve"> de 2018.</w:t>
      </w:r>
    </w:p>
    <w:p w:rsidR="00F61C27" w:rsidRPr="00744128" w:rsidRDefault="00F61C27" w:rsidP="00F61C27">
      <w:pPr>
        <w:rPr>
          <w:rFonts w:ascii="Verdana" w:hAnsi="Verdana" w:cs="Arial"/>
          <w:b/>
          <w:sz w:val="24"/>
          <w:szCs w:val="24"/>
          <w:u w:val="single"/>
        </w:rPr>
      </w:pPr>
    </w:p>
    <w:p w:rsidR="00F61C27" w:rsidRPr="00744128" w:rsidRDefault="00F61C27" w:rsidP="00F61C27">
      <w:pPr>
        <w:rPr>
          <w:rFonts w:ascii="Verdana" w:hAnsi="Verdana" w:cs="Arial"/>
          <w:b/>
          <w:sz w:val="24"/>
          <w:szCs w:val="24"/>
          <w:u w:val="single"/>
        </w:rPr>
      </w:pPr>
    </w:p>
    <w:p w:rsidR="00F61C27" w:rsidRPr="00744128" w:rsidRDefault="00F61C27" w:rsidP="00F61C27">
      <w:pPr>
        <w:jc w:val="both"/>
        <w:rPr>
          <w:rFonts w:ascii="Verdana" w:hAnsi="Verdana" w:cs="Arial"/>
          <w:b/>
          <w:sz w:val="24"/>
          <w:szCs w:val="24"/>
          <w:u w:val="single"/>
        </w:rPr>
      </w:pPr>
    </w:p>
    <w:p w:rsidR="00F61C27" w:rsidRPr="00744128" w:rsidRDefault="00F61C27" w:rsidP="00F61C27">
      <w:pPr>
        <w:ind w:left="3686"/>
        <w:jc w:val="both"/>
        <w:rPr>
          <w:rFonts w:ascii="Verdana" w:hAnsi="Verdana" w:cs="Arial"/>
          <w:i/>
        </w:rPr>
      </w:pPr>
      <w:r w:rsidRPr="00744128">
        <w:rPr>
          <w:rFonts w:ascii="Verdana" w:hAnsi="Verdana" w:cs="Arial"/>
          <w:b/>
          <w:u w:val="single"/>
        </w:rPr>
        <w:t>Súmula:</w:t>
      </w:r>
      <w:r w:rsidRPr="00744128">
        <w:rPr>
          <w:rFonts w:ascii="Verdana" w:hAnsi="Verdana" w:cs="Arial"/>
        </w:rPr>
        <w:t xml:space="preserve"> “</w:t>
      </w:r>
      <w:r w:rsidRPr="00744128">
        <w:rPr>
          <w:rFonts w:ascii="Verdana" w:hAnsi="Verdana" w:cs="Arial"/>
          <w:i/>
        </w:rPr>
        <w:t xml:space="preserve">Requer abertura de Comissão Parlamentar de Inquérito para apurar </w:t>
      </w:r>
      <w:r w:rsidR="007D29C1" w:rsidRPr="00744128">
        <w:rPr>
          <w:rFonts w:ascii="Verdana" w:hAnsi="Verdana" w:cs="Arial"/>
          <w:i/>
          <w:sz w:val="26"/>
          <w:szCs w:val="26"/>
        </w:rPr>
        <w:t>a</w:t>
      </w:r>
      <w:r w:rsidR="00FF1BCE" w:rsidRPr="00744128">
        <w:rPr>
          <w:rFonts w:ascii="Verdana" w:hAnsi="Verdana" w:cs="Arial"/>
          <w:i/>
          <w:sz w:val="26"/>
          <w:szCs w:val="26"/>
        </w:rPr>
        <w:t xml:space="preserve"> utilização de veículos e servidores da Prefeitura em obra localizada em imóvel particular</w:t>
      </w:r>
      <w:r w:rsidRPr="00744128">
        <w:rPr>
          <w:rFonts w:ascii="Verdana" w:hAnsi="Verdana" w:cs="Arial"/>
          <w:i/>
        </w:rPr>
        <w:t>”</w:t>
      </w:r>
      <w:r w:rsidR="007D29C1" w:rsidRPr="00744128">
        <w:rPr>
          <w:rFonts w:ascii="Verdana" w:hAnsi="Verdana" w:cs="Arial"/>
          <w:i/>
        </w:rPr>
        <w:t>.</w:t>
      </w:r>
    </w:p>
    <w:p w:rsidR="00F61C27" w:rsidRPr="00744128" w:rsidRDefault="00F61C27" w:rsidP="00F61C27">
      <w:pPr>
        <w:rPr>
          <w:rFonts w:ascii="Verdana" w:hAnsi="Verdana" w:cs="Arial"/>
        </w:rPr>
      </w:pPr>
    </w:p>
    <w:p w:rsidR="00F61C27" w:rsidRPr="00744128" w:rsidRDefault="00F61C27" w:rsidP="00F61C27">
      <w:pPr>
        <w:rPr>
          <w:rFonts w:ascii="Verdana" w:hAnsi="Verdana" w:cs="Arial"/>
        </w:rPr>
      </w:pPr>
    </w:p>
    <w:p w:rsidR="00F61C27" w:rsidRPr="00744128" w:rsidRDefault="00F61C27" w:rsidP="00F61C27">
      <w:pPr>
        <w:spacing w:line="36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44128">
        <w:rPr>
          <w:rFonts w:ascii="Verdana" w:hAnsi="Verdana" w:cs="Arial"/>
          <w:sz w:val="24"/>
          <w:szCs w:val="24"/>
        </w:rPr>
        <w:t>Os vereadores abaixo firmados oferecem o seguinte Requerimento:</w:t>
      </w:r>
    </w:p>
    <w:p w:rsidR="00F61C27" w:rsidRPr="00744128" w:rsidRDefault="00F61C27" w:rsidP="007D29C1">
      <w:pPr>
        <w:spacing w:line="36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44128">
        <w:rPr>
          <w:rFonts w:ascii="Verdana" w:hAnsi="Verdana" w:cs="Arial"/>
          <w:sz w:val="24"/>
          <w:szCs w:val="24"/>
        </w:rPr>
        <w:t xml:space="preserve">À Câmara Municipal de Tijucas do Sul, que em respeito ao princípio da hierarquia das normas e da simetria, usando as prerrogativas constitucionais, proceda à abertura de </w:t>
      </w:r>
      <w:r w:rsidRPr="00744128">
        <w:rPr>
          <w:rFonts w:ascii="Verdana" w:hAnsi="Verdana" w:cs="Arial"/>
          <w:b/>
          <w:sz w:val="24"/>
          <w:szCs w:val="24"/>
        </w:rPr>
        <w:t>Comissão Parlamentar de Inquérito</w:t>
      </w:r>
      <w:r w:rsidRPr="00744128">
        <w:rPr>
          <w:rFonts w:ascii="Verdana" w:hAnsi="Verdana" w:cs="Arial"/>
          <w:sz w:val="24"/>
          <w:szCs w:val="24"/>
        </w:rPr>
        <w:t xml:space="preserve"> </w:t>
      </w:r>
      <w:r w:rsidRPr="00744128">
        <w:rPr>
          <w:rFonts w:ascii="Verdana" w:hAnsi="Verdana" w:cs="Arial"/>
          <w:b/>
          <w:sz w:val="24"/>
          <w:szCs w:val="24"/>
        </w:rPr>
        <w:t>- CPI</w:t>
      </w:r>
      <w:r w:rsidRPr="00744128">
        <w:rPr>
          <w:rFonts w:ascii="Verdana" w:hAnsi="Verdana" w:cs="Arial"/>
          <w:sz w:val="24"/>
          <w:szCs w:val="24"/>
        </w:rPr>
        <w:t xml:space="preserve">, fundada na Constituição Federal, art. 58 parágrafo 3º, na Constituição do Estado do Paraná, e na Lei Orgânica do Município de Tijucas do Sul, art. 30, XII, </w:t>
      </w:r>
      <w:proofErr w:type="spellStart"/>
      <w:r w:rsidRPr="00744128">
        <w:rPr>
          <w:rFonts w:ascii="Verdana" w:hAnsi="Verdana" w:cs="Arial"/>
          <w:sz w:val="24"/>
          <w:szCs w:val="24"/>
        </w:rPr>
        <w:t>art</w:t>
      </w:r>
      <w:proofErr w:type="spellEnd"/>
      <w:r w:rsidRPr="00744128">
        <w:rPr>
          <w:rFonts w:ascii="Verdana" w:hAnsi="Verdana" w:cs="Arial"/>
          <w:sz w:val="24"/>
          <w:szCs w:val="24"/>
        </w:rPr>
        <w:t xml:space="preserve"> 62 do Regimento Interno da Câmara de Vereadores, Parágrafo 4º c/c art. </w:t>
      </w:r>
      <w:proofErr w:type="gramStart"/>
      <w:r w:rsidRPr="00744128">
        <w:rPr>
          <w:rFonts w:ascii="Verdana" w:hAnsi="Verdana" w:cs="Arial"/>
          <w:sz w:val="24"/>
          <w:szCs w:val="24"/>
        </w:rPr>
        <w:t>34 inciso XV</w:t>
      </w:r>
      <w:proofErr w:type="gramEnd"/>
      <w:r w:rsidRPr="00744128">
        <w:rPr>
          <w:rFonts w:ascii="Verdana" w:hAnsi="Verdana" w:cs="Arial"/>
          <w:sz w:val="24"/>
          <w:szCs w:val="24"/>
        </w:rPr>
        <w:t xml:space="preserve">, com intuito de apurar possíveis irregularidades e quebra de princípios da administração pública, as quais estão relacionadas aos atos do Chefe do Poder Executivo Municipal, </w:t>
      </w:r>
      <w:r w:rsidRPr="00744128">
        <w:rPr>
          <w:rFonts w:ascii="Verdana" w:hAnsi="Verdana" w:cs="Arial"/>
          <w:b/>
          <w:sz w:val="24"/>
          <w:szCs w:val="24"/>
        </w:rPr>
        <w:t xml:space="preserve">Sr. Antonio Cesar </w:t>
      </w:r>
      <w:proofErr w:type="spellStart"/>
      <w:r w:rsidRPr="00744128">
        <w:rPr>
          <w:rFonts w:ascii="Verdana" w:hAnsi="Verdana" w:cs="Arial"/>
          <w:b/>
          <w:sz w:val="24"/>
          <w:szCs w:val="24"/>
        </w:rPr>
        <w:t>Matucheski</w:t>
      </w:r>
      <w:proofErr w:type="spellEnd"/>
      <w:r w:rsidRPr="00744128">
        <w:rPr>
          <w:rFonts w:ascii="Verdana" w:hAnsi="Verdana" w:cs="Arial"/>
          <w:sz w:val="24"/>
          <w:szCs w:val="24"/>
        </w:rPr>
        <w:t>, e que consistem no seguinte:</w:t>
      </w:r>
    </w:p>
    <w:p w:rsidR="0091345F" w:rsidRPr="00744128" w:rsidRDefault="0091345F" w:rsidP="0091345F">
      <w:pPr>
        <w:jc w:val="both"/>
        <w:rPr>
          <w:rFonts w:ascii="Verdana" w:hAnsi="Verdana" w:cs="Arial"/>
          <w:sz w:val="26"/>
          <w:szCs w:val="26"/>
        </w:rPr>
      </w:pPr>
    </w:p>
    <w:p w:rsidR="00920660" w:rsidRPr="00744128" w:rsidRDefault="00F61C27" w:rsidP="007D29C1">
      <w:pPr>
        <w:spacing w:line="360" w:lineRule="auto"/>
        <w:ind w:firstLine="709"/>
        <w:jc w:val="both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O</w:t>
      </w:r>
      <w:r w:rsidR="00F30865" w:rsidRPr="00744128">
        <w:rPr>
          <w:rFonts w:ascii="Verdana" w:hAnsi="Verdana" w:cs="Arial"/>
          <w:sz w:val="26"/>
          <w:szCs w:val="26"/>
        </w:rPr>
        <w:t xml:space="preserve"> presente </w:t>
      </w:r>
      <w:r w:rsidRPr="00744128">
        <w:rPr>
          <w:rFonts w:ascii="Verdana" w:hAnsi="Verdana" w:cs="Arial"/>
          <w:sz w:val="26"/>
          <w:szCs w:val="26"/>
        </w:rPr>
        <w:t>Requerimento</w:t>
      </w:r>
      <w:r w:rsidR="00F30865" w:rsidRPr="00744128">
        <w:rPr>
          <w:rFonts w:ascii="Verdana" w:hAnsi="Verdana" w:cs="Arial"/>
          <w:sz w:val="26"/>
          <w:szCs w:val="26"/>
        </w:rPr>
        <w:t xml:space="preserve"> tem o objetivo </w:t>
      </w:r>
      <w:r w:rsidRPr="00744128">
        <w:rPr>
          <w:rFonts w:ascii="Verdana" w:hAnsi="Verdana" w:cs="Arial"/>
          <w:sz w:val="26"/>
          <w:szCs w:val="26"/>
        </w:rPr>
        <w:t>de investigar se</w:t>
      </w:r>
      <w:r w:rsidR="00F30865" w:rsidRPr="00744128">
        <w:rPr>
          <w:rFonts w:ascii="Verdana" w:hAnsi="Verdana" w:cs="Arial"/>
          <w:sz w:val="26"/>
          <w:szCs w:val="26"/>
        </w:rPr>
        <w:t xml:space="preserve"> o atual Prefeito de Tijucas do Sul, Sr. Antônio César</w:t>
      </w:r>
      <w:r w:rsidR="00920660" w:rsidRPr="00744128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="00920660" w:rsidRPr="00744128">
        <w:rPr>
          <w:rFonts w:ascii="Verdana" w:hAnsi="Verdana" w:cs="Arial"/>
          <w:sz w:val="26"/>
          <w:szCs w:val="26"/>
        </w:rPr>
        <w:t>Matucheski</w:t>
      </w:r>
      <w:proofErr w:type="spellEnd"/>
      <w:r w:rsidR="00F30865" w:rsidRPr="00744128">
        <w:rPr>
          <w:rFonts w:ascii="Verdana" w:hAnsi="Verdana" w:cs="Arial"/>
          <w:sz w:val="26"/>
          <w:szCs w:val="26"/>
        </w:rPr>
        <w:t xml:space="preserve">, vem incorrendo em atos que ferem a Constituição Federal brasileira, ferem legislações federais e municipais, ferem diversos princípios administrativos e ferem a dignidade de boa parte da população tijuquense, sobretudo daquela recorrentemente mais sofrida. </w:t>
      </w:r>
    </w:p>
    <w:p w:rsidR="00F61C27" w:rsidRPr="00744128" w:rsidRDefault="00F61C27" w:rsidP="00F61C27">
      <w:pPr>
        <w:jc w:val="center"/>
        <w:rPr>
          <w:rFonts w:ascii="Verdana" w:hAnsi="Verdana" w:cs="Arial"/>
          <w:b/>
          <w:i/>
          <w:sz w:val="26"/>
          <w:szCs w:val="26"/>
        </w:rPr>
      </w:pPr>
    </w:p>
    <w:p w:rsidR="00961D46" w:rsidRPr="00744128" w:rsidRDefault="00961D46" w:rsidP="007D29C1">
      <w:pPr>
        <w:spacing w:line="360" w:lineRule="auto"/>
        <w:jc w:val="center"/>
        <w:rPr>
          <w:rFonts w:ascii="Verdana" w:hAnsi="Verdana" w:cs="Arial"/>
          <w:b/>
          <w:i/>
          <w:sz w:val="26"/>
          <w:szCs w:val="26"/>
        </w:rPr>
      </w:pPr>
      <w:r w:rsidRPr="00744128">
        <w:rPr>
          <w:rFonts w:ascii="Verdana" w:hAnsi="Verdana" w:cs="Arial"/>
          <w:b/>
          <w:i/>
          <w:sz w:val="26"/>
          <w:szCs w:val="26"/>
        </w:rPr>
        <w:t xml:space="preserve">DOS FATOS QUE ENSEJARAM </w:t>
      </w:r>
      <w:r w:rsidR="00F61C27" w:rsidRPr="00744128">
        <w:rPr>
          <w:rFonts w:ascii="Verdana" w:hAnsi="Verdana" w:cs="Arial"/>
          <w:b/>
          <w:i/>
          <w:sz w:val="26"/>
          <w:szCs w:val="26"/>
        </w:rPr>
        <w:t>A PRESENTE REPRESENTAÇÃO</w:t>
      </w:r>
    </w:p>
    <w:p w:rsidR="00F61C27" w:rsidRPr="00744128" w:rsidRDefault="00F61C27" w:rsidP="007D29C1">
      <w:pPr>
        <w:spacing w:line="360" w:lineRule="auto"/>
        <w:jc w:val="both"/>
        <w:rPr>
          <w:rFonts w:ascii="Verdana" w:hAnsi="Verdana" w:cs="Arial"/>
          <w:sz w:val="26"/>
          <w:szCs w:val="26"/>
        </w:rPr>
      </w:pPr>
    </w:p>
    <w:p w:rsidR="00920660" w:rsidRPr="00744128" w:rsidRDefault="00920660" w:rsidP="007D29C1">
      <w:pPr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ab/>
        <w:t>Na manhã do último dia 17 de outubro, um grupo de quatro Vereadores, sendo eles o</w:t>
      </w:r>
      <w:r w:rsidR="00F61C27" w:rsidRPr="00744128">
        <w:rPr>
          <w:rFonts w:ascii="Verdana" w:hAnsi="Verdana" w:cs="Arial"/>
          <w:sz w:val="26"/>
          <w:szCs w:val="26"/>
        </w:rPr>
        <w:t>s</w:t>
      </w:r>
      <w:r w:rsidRPr="00744128">
        <w:rPr>
          <w:rFonts w:ascii="Verdana" w:hAnsi="Verdana" w:cs="Arial"/>
          <w:sz w:val="26"/>
          <w:szCs w:val="26"/>
        </w:rPr>
        <w:t xml:space="preserve"> próprio</w:t>
      </w:r>
      <w:r w:rsidR="00F61C27" w:rsidRPr="00744128">
        <w:rPr>
          <w:rFonts w:ascii="Verdana" w:hAnsi="Verdana" w:cs="Arial"/>
          <w:sz w:val="26"/>
          <w:szCs w:val="26"/>
        </w:rPr>
        <w:t>s</w:t>
      </w:r>
      <w:r w:rsidRPr="00744128">
        <w:rPr>
          <w:rFonts w:ascii="Verdana" w:hAnsi="Verdana" w:cs="Arial"/>
          <w:sz w:val="26"/>
          <w:szCs w:val="26"/>
        </w:rPr>
        <w:t xml:space="preserve"> </w:t>
      </w:r>
      <w:r w:rsidR="00F61C27" w:rsidRPr="00744128">
        <w:rPr>
          <w:rFonts w:ascii="Verdana" w:hAnsi="Verdana" w:cs="Arial"/>
          <w:sz w:val="26"/>
          <w:szCs w:val="26"/>
        </w:rPr>
        <w:t>requerentes da abertura de CPI</w:t>
      </w:r>
      <w:r w:rsidRPr="00744128">
        <w:rPr>
          <w:rFonts w:ascii="Verdana" w:hAnsi="Verdana" w:cs="Arial"/>
          <w:sz w:val="26"/>
          <w:szCs w:val="26"/>
        </w:rPr>
        <w:t>,</w:t>
      </w:r>
      <w:r w:rsidR="00F61C27" w:rsidRPr="00744128">
        <w:rPr>
          <w:rFonts w:ascii="Verdana" w:hAnsi="Verdana" w:cs="Arial"/>
          <w:sz w:val="26"/>
          <w:szCs w:val="26"/>
        </w:rPr>
        <w:t xml:space="preserve"> Vereadores</w:t>
      </w:r>
      <w:r w:rsidRPr="00744128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744128">
        <w:rPr>
          <w:rFonts w:ascii="Verdana" w:hAnsi="Verdana" w:cs="Arial"/>
          <w:sz w:val="26"/>
          <w:szCs w:val="26"/>
        </w:rPr>
        <w:t>Clodomir</w:t>
      </w:r>
      <w:proofErr w:type="spellEnd"/>
      <w:r w:rsidRPr="00744128">
        <w:rPr>
          <w:rFonts w:ascii="Verdana" w:hAnsi="Verdana" w:cs="Arial"/>
          <w:sz w:val="26"/>
          <w:szCs w:val="26"/>
        </w:rPr>
        <w:t xml:space="preserve"> Ferreira da Rocha, Antônio Cláudio Martins, Cícero Antônio da Silva e Claudemir Pereira da Rocha, dirigiram-se até a estrada principal da comunidade do São João, a partir de denúncias de que máquinas da Prefeitura e servidores públicos municipais estariam realizando uma obra em estrada particular. Chegando até o </w:t>
      </w:r>
      <w:r w:rsidR="0053321E" w:rsidRPr="00744128">
        <w:rPr>
          <w:rFonts w:ascii="Verdana" w:hAnsi="Verdana" w:cs="Arial"/>
          <w:sz w:val="26"/>
          <w:szCs w:val="26"/>
        </w:rPr>
        <w:t>imóvel</w:t>
      </w:r>
      <w:r w:rsidRPr="00744128">
        <w:rPr>
          <w:rFonts w:ascii="Verdana" w:hAnsi="Verdana" w:cs="Arial"/>
          <w:sz w:val="26"/>
          <w:szCs w:val="26"/>
        </w:rPr>
        <w:t xml:space="preserve">, que fica cerca de 3 km de distância da PR 281, </w:t>
      </w:r>
      <w:r w:rsidR="0026498F" w:rsidRPr="00744128">
        <w:rPr>
          <w:rFonts w:ascii="Verdana" w:hAnsi="Verdana" w:cs="Arial"/>
          <w:sz w:val="26"/>
          <w:szCs w:val="26"/>
        </w:rPr>
        <w:t xml:space="preserve">localizado aproximadamente na latitude 25°59'12.67'S, longitude 49°14'12.00'O, </w:t>
      </w:r>
      <w:r w:rsidRPr="00744128">
        <w:rPr>
          <w:rFonts w:ascii="Verdana" w:hAnsi="Verdana" w:cs="Arial"/>
          <w:sz w:val="26"/>
          <w:szCs w:val="26"/>
        </w:rPr>
        <w:t>constataram que um veículo marca Volkswagen, modelo gol</w:t>
      </w:r>
      <w:r w:rsidR="00E22C11" w:rsidRPr="00744128">
        <w:rPr>
          <w:rFonts w:ascii="Verdana" w:hAnsi="Verdana" w:cs="Arial"/>
          <w:sz w:val="26"/>
          <w:szCs w:val="26"/>
        </w:rPr>
        <w:t>, placa ASG-5251</w:t>
      </w:r>
      <w:r w:rsidRPr="00744128">
        <w:rPr>
          <w:rFonts w:ascii="Verdana" w:hAnsi="Verdana" w:cs="Arial"/>
          <w:sz w:val="26"/>
          <w:szCs w:val="26"/>
        </w:rPr>
        <w:t xml:space="preserve">, de propriedade da prefeitura, juntamente com um caminhão </w:t>
      </w:r>
      <w:r w:rsidR="00E22C11" w:rsidRPr="00744128">
        <w:rPr>
          <w:rFonts w:ascii="Verdana" w:hAnsi="Verdana" w:cs="Arial"/>
          <w:sz w:val="26"/>
          <w:szCs w:val="26"/>
        </w:rPr>
        <w:t xml:space="preserve">(placa BBF-0258) </w:t>
      </w:r>
      <w:r w:rsidRPr="00744128">
        <w:rPr>
          <w:rFonts w:ascii="Verdana" w:hAnsi="Verdana" w:cs="Arial"/>
          <w:sz w:val="26"/>
          <w:szCs w:val="26"/>
        </w:rPr>
        <w:t>e uma retroescavadeira, amb</w:t>
      </w:r>
      <w:r w:rsidR="00E22C11" w:rsidRPr="00744128">
        <w:rPr>
          <w:rFonts w:ascii="Verdana" w:hAnsi="Verdana" w:cs="Arial"/>
          <w:sz w:val="26"/>
          <w:szCs w:val="26"/>
        </w:rPr>
        <w:t>o</w:t>
      </w:r>
      <w:r w:rsidRPr="00744128">
        <w:rPr>
          <w:rFonts w:ascii="Verdana" w:hAnsi="Verdana" w:cs="Arial"/>
          <w:sz w:val="26"/>
          <w:szCs w:val="26"/>
        </w:rPr>
        <w:t xml:space="preserve">s também de propriedade da Prefeitura Municipal, estavam sendo utilizados para realização de reforma de uma ponte em propriedade particular. Além dos veículos mencionados, </w:t>
      </w:r>
      <w:proofErr w:type="gramStart"/>
      <w:r w:rsidRPr="00744128">
        <w:rPr>
          <w:rFonts w:ascii="Verdana" w:hAnsi="Verdana" w:cs="Arial"/>
          <w:sz w:val="26"/>
          <w:szCs w:val="26"/>
        </w:rPr>
        <w:t>estavam</w:t>
      </w:r>
      <w:proofErr w:type="gramEnd"/>
      <w:r w:rsidRPr="00744128">
        <w:rPr>
          <w:rFonts w:ascii="Verdana" w:hAnsi="Verdana" w:cs="Arial"/>
          <w:sz w:val="26"/>
          <w:szCs w:val="26"/>
        </w:rPr>
        <w:t xml:space="preserve"> trabalhando na reforma servidores da Prefeitura, </w:t>
      </w:r>
      <w:r w:rsidR="004744E3" w:rsidRPr="00744128">
        <w:rPr>
          <w:rFonts w:ascii="Verdana" w:hAnsi="Verdana" w:cs="Arial"/>
          <w:sz w:val="26"/>
          <w:szCs w:val="26"/>
        </w:rPr>
        <w:t xml:space="preserve">que segundo informação obtida no Portal da Transparência, estão </w:t>
      </w:r>
      <w:r w:rsidRPr="00744128">
        <w:rPr>
          <w:rFonts w:ascii="Verdana" w:hAnsi="Verdana" w:cs="Arial"/>
          <w:sz w:val="26"/>
          <w:szCs w:val="26"/>
        </w:rPr>
        <w:t>lotados na Secretaria Municipal de Viação e Obras</w:t>
      </w:r>
      <w:r w:rsidR="00E026FF" w:rsidRPr="00744128">
        <w:rPr>
          <w:rFonts w:ascii="Verdana" w:hAnsi="Verdana" w:cs="Arial"/>
          <w:sz w:val="26"/>
          <w:szCs w:val="26"/>
        </w:rPr>
        <w:t xml:space="preserve"> e Secretaria Municipal de Agricultura e Meio Ambiente</w:t>
      </w:r>
      <w:r w:rsidRPr="00744128">
        <w:rPr>
          <w:rFonts w:ascii="Verdana" w:hAnsi="Verdana" w:cs="Arial"/>
          <w:sz w:val="26"/>
          <w:szCs w:val="26"/>
        </w:rPr>
        <w:t xml:space="preserve">. E o que é ainda mais absurdo, é que no </w:t>
      </w:r>
      <w:r w:rsidRPr="00744128">
        <w:rPr>
          <w:rFonts w:ascii="Verdana" w:hAnsi="Verdana" w:cs="Arial"/>
          <w:sz w:val="26"/>
          <w:szCs w:val="26"/>
        </w:rPr>
        <w:lastRenderedPageBreak/>
        <w:t xml:space="preserve">momento em que os Vereadores chegaram, os funcionários estavam consumindo bebida alcoólica (cerveja) e comendo churrasco. </w:t>
      </w:r>
    </w:p>
    <w:p w:rsidR="00920660" w:rsidRPr="00744128" w:rsidRDefault="00920660" w:rsidP="007D29C1">
      <w:pPr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ab/>
        <w:t xml:space="preserve">Ressalte-se que tudo foi registrado pelo </w:t>
      </w:r>
      <w:r w:rsidR="0026498F" w:rsidRPr="00744128">
        <w:rPr>
          <w:rFonts w:ascii="Verdana" w:hAnsi="Verdana" w:cs="Arial"/>
          <w:sz w:val="26"/>
          <w:szCs w:val="26"/>
        </w:rPr>
        <w:t xml:space="preserve">Senhor Marcelo Ferreira Cavalli, do </w:t>
      </w:r>
      <w:r w:rsidRPr="00744128">
        <w:rPr>
          <w:rFonts w:ascii="Verdana" w:hAnsi="Verdana" w:cs="Arial"/>
          <w:sz w:val="26"/>
          <w:szCs w:val="26"/>
        </w:rPr>
        <w:t>jornal local Informativo Popular, que colheu imagens da situação acima descrita</w:t>
      </w:r>
      <w:r w:rsidR="00E026FF" w:rsidRPr="00744128">
        <w:rPr>
          <w:rFonts w:ascii="Verdana" w:hAnsi="Verdana" w:cs="Arial"/>
          <w:sz w:val="26"/>
          <w:szCs w:val="26"/>
        </w:rPr>
        <w:t xml:space="preserve"> (vídeo em anexo)</w:t>
      </w:r>
      <w:r w:rsidRPr="00744128">
        <w:rPr>
          <w:rFonts w:ascii="Verdana" w:hAnsi="Verdana" w:cs="Arial"/>
          <w:sz w:val="26"/>
          <w:szCs w:val="26"/>
        </w:rPr>
        <w:t>, sendo que os Vereadores presentes naquele momento inclusive concederam entrevista ao jornal no próprio local.</w:t>
      </w:r>
    </w:p>
    <w:p w:rsidR="00920660" w:rsidRPr="00744128" w:rsidRDefault="002D7BAC" w:rsidP="007D29C1">
      <w:pPr>
        <w:spacing w:line="360" w:lineRule="auto"/>
        <w:jc w:val="both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ab/>
        <w:t xml:space="preserve">A utilização de veículos e servidores da Prefeitura em obra localizada em imóvel particular enquadra-se tanto no inciso VII do Decreto Lei n. 201/1967, vez que o Prefeito praticou ato contra disposição de lei, quanto no inciso VIII do mesmo artigo, posto que ao agir assim, omite-se e/ou negligencia seu dever de defender </w:t>
      </w:r>
      <w:proofErr w:type="gramStart"/>
      <w:r w:rsidRPr="00744128">
        <w:rPr>
          <w:rFonts w:ascii="Verdana" w:hAnsi="Verdana" w:cs="Arial"/>
          <w:sz w:val="26"/>
          <w:szCs w:val="26"/>
        </w:rPr>
        <w:t>os bens, rendas, direitos</w:t>
      </w:r>
      <w:proofErr w:type="gramEnd"/>
      <w:r w:rsidRPr="00744128">
        <w:rPr>
          <w:rFonts w:ascii="Verdana" w:hAnsi="Verdana" w:cs="Arial"/>
          <w:sz w:val="26"/>
          <w:szCs w:val="26"/>
        </w:rPr>
        <w:t xml:space="preserve"> e interesse</w:t>
      </w:r>
      <w:r w:rsidR="00E22C11" w:rsidRPr="00744128">
        <w:rPr>
          <w:rFonts w:ascii="Verdana" w:hAnsi="Verdana" w:cs="Arial"/>
          <w:sz w:val="26"/>
          <w:szCs w:val="26"/>
        </w:rPr>
        <w:t>s</w:t>
      </w:r>
      <w:r w:rsidRPr="00744128">
        <w:rPr>
          <w:rFonts w:ascii="Verdana" w:hAnsi="Verdana" w:cs="Arial"/>
          <w:sz w:val="26"/>
          <w:szCs w:val="26"/>
        </w:rPr>
        <w:t xml:space="preserve"> do Município.</w:t>
      </w:r>
    </w:p>
    <w:p w:rsidR="00E601DC" w:rsidRPr="00744128" w:rsidRDefault="002D7BAC" w:rsidP="007D29C1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744128">
        <w:rPr>
          <w:rFonts w:ascii="Verdana" w:hAnsi="Verdana" w:cs="Arial"/>
          <w:sz w:val="26"/>
          <w:szCs w:val="26"/>
        </w:rPr>
        <w:tab/>
      </w:r>
      <w:r w:rsidR="00F61C27" w:rsidRPr="00744128">
        <w:rPr>
          <w:rFonts w:ascii="Verdana" w:hAnsi="Verdana" w:cs="Arial"/>
          <w:sz w:val="24"/>
          <w:szCs w:val="24"/>
        </w:rPr>
        <w:t>Portanto, observado que temos um fato determinado e individualizado, requeremos a abertura da presente CPI, para apurar o que foi descrito, ressaltando que o prazo de duração desta comissão especial, seja de 90 (noventa) dias, contados a partir de sua instalação.</w:t>
      </w:r>
    </w:p>
    <w:p w:rsidR="00744128" w:rsidRPr="00744128" w:rsidRDefault="00744128" w:rsidP="007D29C1">
      <w:pPr>
        <w:spacing w:line="360" w:lineRule="auto"/>
        <w:jc w:val="both"/>
        <w:rPr>
          <w:rFonts w:ascii="Verdana" w:hAnsi="Verdana" w:cs="Arial"/>
          <w:sz w:val="26"/>
          <w:szCs w:val="26"/>
        </w:rPr>
      </w:pPr>
    </w:p>
    <w:p w:rsidR="00E601DC" w:rsidRPr="00744128" w:rsidRDefault="00E601DC" w:rsidP="00E601DC">
      <w:pPr>
        <w:pStyle w:val="Ttulo3"/>
        <w:tabs>
          <w:tab w:val="left" w:pos="3119"/>
        </w:tabs>
        <w:spacing w:line="360" w:lineRule="auto"/>
        <w:jc w:val="center"/>
        <w:rPr>
          <w:rFonts w:ascii="Verdana" w:hAnsi="Verdana" w:cs="Arial"/>
          <w:sz w:val="24"/>
          <w:szCs w:val="24"/>
        </w:rPr>
      </w:pPr>
      <w:r w:rsidRPr="00744128">
        <w:rPr>
          <w:rFonts w:ascii="Verdana" w:hAnsi="Verdana" w:cs="Arial"/>
          <w:sz w:val="24"/>
          <w:szCs w:val="24"/>
        </w:rPr>
        <w:t>JUSTIFICATIVA</w:t>
      </w:r>
    </w:p>
    <w:p w:rsidR="00E601DC" w:rsidRPr="00744128" w:rsidRDefault="00E601DC" w:rsidP="00E601DC">
      <w:pPr>
        <w:rPr>
          <w:rFonts w:ascii="Verdana" w:hAnsi="Verdana"/>
        </w:rPr>
      </w:pPr>
    </w:p>
    <w:p w:rsidR="00E601DC" w:rsidRPr="00744128" w:rsidRDefault="00E601DC" w:rsidP="00E601DC">
      <w:pPr>
        <w:tabs>
          <w:tab w:val="left" w:pos="3119"/>
        </w:tabs>
        <w:spacing w:line="36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44128">
        <w:rPr>
          <w:rFonts w:ascii="Verdana" w:hAnsi="Verdana" w:cs="Arial"/>
          <w:sz w:val="24"/>
          <w:szCs w:val="24"/>
        </w:rPr>
        <w:t>Conforme acima foi indicado, é indispensável que esta Casa de Leis cumpra com uma de suas funções institucionais, que é a fiscalização do Poder Executivo.</w:t>
      </w:r>
    </w:p>
    <w:p w:rsidR="00E601DC" w:rsidRPr="00744128" w:rsidRDefault="00E601DC" w:rsidP="00E601DC">
      <w:pPr>
        <w:tabs>
          <w:tab w:val="left" w:pos="3119"/>
        </w:tabs>
        <w:spacing w:line="36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44128">
        <w:rPr>
          <w:rFonts w:ascii="Verdana" w:hAnsi="Verdana" w:cs="Arial"/>
          <w:sz w:val="24"/>
          <w:szCs w:val="24"/>
        </w:rPr>
        <w:t>Assim, se faz necessário que seja instaurada a competente Comissão Parlamentar de Inquérito - CPI, para apurar os fatos indicados acima.</w:t>
      </w:r>
    </w:p>
    <w:p w:rsidR="00E601DC" w:rsidRPr="00744128" w:rsidRDefault="00E601DC" w:rsidP="00E601DC">
      <w:pPr>
        <w:tabs>
          <w:tab w:val="left" w:pos="3119"/>
        </w:tabs>
        <w:spacing w:line="36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44128">
        <w:rPr>
          <w:rFonts w:ascii="Verdana" w:hAnsi="Verdana" w:cs="Arial"/>
          <w:sz w:val="24"/>
          <w:szCs w:val="24"/>
        </w:rPr>
        <w:t xml:space="preserve">Pois o gestor maior de nosso Município tem por dever cumprir e fazer que sejam cumpridos todos os princípios da Administração Pública. Em especial quando se fala em utilização de bens e serviços públicos em benefício </w:t>
      </w:r>
      <w:proofErr w:type="spellStart"/>
      <w:r w:rsidRPr="00744128">
        <w:rPr>
          <w:rFonts w:ascii="Verdana" w:hAnsi="Verdana" w:cs="Arial"/>
          <w:sz w:val="24"/>
          <w:szCs w:val="24"/>
        </w:rPr>
        <w:t>departicular</w:t>
      </w:r>
      <w:proofErr w:type="spellEnd"/>
      <w:r w:rsidRPr="00744128">
        <w:rPr>
          <w:rFonts w:ascii="Verdana" w:hAnsi="Verdana" w:cs="Arial"/>
          <w:sz w:val="24"/>
          <w:szCs w:val="24"/>
        </w:rPr>
        <w:t>.</w:t>
      </w:r>
    </w:p>
    <w:p w:rsidR="00E601DC" w:rsidRPr="00744128" w:rsidRDefault="00E601DC" w:rsidP="00E601DC">
      <w:pPr>
        <w:spacing w:line="360" w:lineRule="auto"/>
        <w:ind w:firstLine="1134"/>
        <w:jc w:val="both"/>
        <w:rPr>
          <w:rFonts w:ascii="Verdana" w:hAnsi="Verdana" w:cs="Arial"/>
          <w:sz w:val="24"/>
          <w:szCs w:val="24"/>
        </w:rPr>
      </w:pPr>
      <w:r w:rsidRPr="00744128">
        <w:rPr>
          <w:rFonts w:ascii="Verdana" w:hAnsi="Verdana" w:cs="Arial"/>
          <w:sz w:val="24"/>
          <w:szCs w:val="24"/>
        </w:rPr>
        <w:t xml:space="preserve">Diante disto, os vereadores abaixo firmados, requerem que seja recebida e instalada o presente pedido de formação de Comissão Parlamentar de Inquérito – CPI, em face do Chefe do Executivo Municipal, Sr. Antonio Cesar </w:t>
      </w:r>
      <w:proofErr w:type="spellStart"/>
      <w:r w:rsidRPr="00744128">
        <w:rPr>
          <w:rFonts w:ascii="Verdana" w:hAnsi="Verdana" w:cs="Arial"/>
          <w:sz w:val="24"/>
          <w:szCs w:val="24"/>
        </w:rPr>
        <w:t>Matucheski</w:t>
      </w:r>
      <w:proofErr w:type="spellEnd"/>
      <w:r w:rsidRPr="00744128">
        <w:rPr>
          <w:rFonts w:ascii="Verdana" w:hAnsi="Verdana" w:cs="Arial"/>
          <w:sz w:val="24"/>
          <w:szCs w:val="24"/>
        </w:rPr>
        <w:t xml:space="preserve">, visando </w:t>
      </w:r>
      <w:proofErr w:type="gramStart"/>
      <w:r w:rsidRPr="00744128">
        <w:rPr>
          <w:rFonts w:ascii="Verdana" w:hAnsi="Verdana" w:cs="Arial"/>
          <w:sz w:val="24"/>
          <w:szCs w:val="24"/>
        </w:rPr>
        <w:t>a</w:t>
      </w:r>
      <w:proofErr w:type="gramEnd"/>
      <w:r w:rsidRPr="00744128">
        <w:rPr>
          <w:rFonts w:ascii="Verdana" w:hAnsi="Verdana" w:cs="Arial"/>
          <w:sz w:val="24"/>
          <w:szCs w:val="24"/>
        </w:rPr>
        <w:t xml:space="preserve"> apuração dos atos acima noticiados. E ao fim, se constatadas irregularidades, que seja noticiado ao Ministério Público Estadual para providencias legais, não excluindo </w:t>
      </w:r>
      <w:proofErr w:type="gramStart"/>
      <w:r w:rsidRPr="00744128">
        <w:rPr>
          <w:rFonts w:ascii="Verdana" w:hAnsi="Verdana" w:cs="Arial"/>
          <w:sz w:val="24"/>
          <w:szCs w:val="24"/>
        </w:rPr>
        <w:t>deste Poder</w:t>
      </w:r>
      <w:proofErr w:type="gramEnd"/>
      <w:r w:rsidRPr="00744128">
        <w:rPr>
          <w:rFonts w:ascii="Verdana" w:hAnsi="Verdana" w:cs="Arial"/>
          <w:sz w:val="24"/>
          <w:szCs w:val="24"/>
        </w:rPr>
        <w:t xml:space="preserve"> Legislativo, a possibilidade de criação de comissão processante de perda de mandato, caso seja necessário.</w:t>
      </w:r>
    </w:p>
    <w:p w:rsidR="009C6FB6" w:rsidRPr="00744128" w:rsidRDefault="00B87C98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Nestes termos,</w:t>
      </w:r>
    </w:p>
    <w:p w:rsidR="00E601DC" w:rsidRPr="00744128" w:rsidRDefault="00B87C98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Pede deferimento.</w:t>
      </w:r>
    </w:p>
    <w:p w:rsidR="00B8029F" w:rsidRPr="00744128" w:rsidRDefault="00B87C98" w:rsidP="007D29C1">
      <w:pPr>
        <w:spacing w:line="36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Tijucas do Sul, 23 de outubro de 2018.</w:t>
      </w:r>
    </w:p>
    <w:p w:rsidR="00744128" w:rsidRPr="00744128" w:rsidRDefault="00744128" w:rsidP="007D29C1">
      <w:pPr>
        <w:spacing w:line="360" w:lineRule="auto"/>
        <w:jc w:val="center"/>
        <w:rPr>
          <w:rFonts w:ascii="Verdana" w:hAnsi="Verdana" w:cs="Arial"/>
          <w:sz w:val="26"/>
          <w:szCs w:val="26"/>
        </w:rPr>
      </w:pPr>
    </w:p>
    <w:p w:rsidR="00B87C98" w:rsidRPr="00744128" w:rsidRDefault="00B87C98" w:rsidP="001D76FB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lastRenderedPageBreak/>
        <w:t>CLODOMIR FERREIRA DA ROCHA</w:t>
      </w:r>
    </w:p>
    <w:p w:rsidR="00B87C98" w:rsidRPr="00744128" w:rsidRDefault="001D76FB" w:rsidP="001D76FB">
      <w:pPr>
        <w:spacing w:after="0" w:line="24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Vereador</w:t>
      </w:r>
    </w:p>
    <w:p w:rsidR="007602E0" w:rsidRPr="00744128" w:rsidRDefault="007602E0" w:rsidP="007602E0">
      <w:pPr>
        <w:rPr>
          <w:rFonts w:ascii="Verdana" w:hAnsi="Verdana" w:cs="Arial"/>
          <w:sz w:val="26"/>
          <w:szCs w:val="26"/>
        </w:rPr>
      </w:pPr>
    </w:p>
    <w:p w:rsidR="001D76FB" w:rsidRPr="00744128" w:rsidRDefault="001D76FB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ANTÔNIO CLÁUDIO MARTINS</w:t>
      </w:r>
    </w:p>
    <w:p w:rsidR="001D76FB" w:rsidRPr="00744128" w:rsidRDefault="001D76FB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Vereador</w:t>
      </w:r>
    </w:p>
    <w:p w:rsidR="001D76FB" w:rsidRPr="00744128" w:rsidRDefault="001D76FB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</w:p>
    <w:p w:rsidR="001D76FB" w:rsidRPr="00744128" w:rsidRDefault="001D76FB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</w:p>
    <w:p w:rsidR="001D76FB" w:rsidRPr="00744128" w:rsidRDefault="001D76FB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CÍCERO ANTÔNIO DA SILVA</w:t>
      </w:r>
    </w:p>
    <w:p w:rsidR="001D76FB" w:rsidRPr="00744128" w:rsidRDefault="001D76FB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Vereador</w:t>
      </w:r>
    </w:p>
    <w:p w:rsidR="001D76FB" w:rsidRPr="00744128" w:rsidRDefault="001D76FB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</w:p>
    <w:p w:rsidR="001D76FB" w:rsidRPr="00744128" w:rsidRDefault="001D76FB" w:rsidP="001D76FB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CLODOMIR FERREIRA DA ROCHA</w:t>
      </w:r>
    </w:p>
    <w:p w:rsidR="001C0B85" w:rsidRPr="00744128" w:rsidRDefault="001D76FB" w:rsidP="00744128">
      <w:pPr>
        <w:spacing w:after="0" w:line="360" w:lineRule="auto"/>
        <w:jc w:val="center"/>
        <w:rPr>
          <w:rFonts w:ascii="Verdana" w:hAnsi="Verdana" w:cs="Arial"/>
          <w:sz w:val="26"/>
          <w:szCs w:val="26"/>
        </w:rPr>
      </w:pPr>
      <w:r w:rsidRPr="00744128">
        <w:rPr>
          <w:rFonts w:ascii="Verdana" w:hAnsi="Verdana" w:cs="Arial"/>
          <w:sz w:val="26"/>
          <w:szCs w:val="26"/>
        </w:rPr>
        <w:t>Vereador</w:t>
      </w:r>
    </w:p>
    <w:sectPr w:rsidR="001C0B85" w:rsidRPr="00744128" w:rsidSect="00130A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0865"/>
    <w:rsid w:val="00003E58"/>
    <w:rsid w:val="00040BC9"/>
    <w:rsid w:val="00054981"/>
    <w:rsid w:val="000909F7"/>
    <w:rsid w:val="000E7765"/>
    <w:rsid w:val="00130AF5"/>
    <w:rsid w:val="001739C0"/>
    <w:rsid w:val="0018539A"/>
    <w:rsid w:val="00193F62"/>
    <w:rsid w:val="00196D7D"/>
    <w:rsid w:val="001C0B85"/>
    <w:rsid w:val="001C68CC"/>
    <w:rsid w:val="001D76FB"/>
    <w:rsid w:val="001F40C8"/>
    <w:rsid w:val="0026498F"/>
    <w:rsid w:val="002D7BAC"/>
    <w:rsid w:val="002E3449"/>
    <w:rsid w:val="00303FDD"/>
    <w:rsid w:val="0031683E"/>
    <w:rsid w:val="003461A4"/>
    <w:rsid w:val="00366301"/>
    <w:rsid w:val="00366723"/>
    <w:rsid w:val="003B4040"/>
    <w:rsid w:val="003C6100"/>
    <w:rsid w:val="003E3022"/>
    <w:rsid w:val="003F14B3"/>
    <w:rsid w:val="003F28BB"/>
    <w:rsid w:val="003F7BBE"/>
    <w:rsid w:val="00436486"/>
    <w:rsid w:val="00444213"/>
    <w:rsid w:val="004744E3"/>
    <w:rsid w:val="004842A6"/>
    <w:rsid w:val="004D2584"/>
    <w:rsid w:val="0053321E"/>
    <w:rsid w:val="00537118"/>
    <w:rsid w:val="0055141F"/>
    <w:rsid w:val="0055704E"/>
    <w:rsid w:val="005C3197"/>
    <w:rsid w:val="005C6E83"/>
    <w:rsid w:val="006132D8"/>
    <w:rsid w:val="00613CF0"/>
    <w:rsid w:val="00651D33"/>
    <w:rsid w:val="00683F6F"/>
    <w:rsid w:val="00686C2F"/>
    <w:rsid w:val="006C6B46"/>
    <w:rsid w:val="006F2891"/>
    <w:rsid w:val="006F3F85"/>
    <w:rsid w:val="006F6195"/>
    <w:rsid w:val="0071490C"/>
    <w:rsid w:val="00723BEA"/>
    <w:rsid w:val="00744128"/>
    <w:rsid w:val="00747409"/>
    <w:rsid w:val="007602E0"/>
    <w:rsid w:val="007D29C1"/>
    <w:rsid w:val="007D3A72"/>
    <w:rsid w:val="0091345F"/>
    <w:rsid w:val="00920660"/>
    <w:rsid w:val="00953266"/>
    <w:rsid w:val="0095704F"/>
    <w:rsid w:val="00961D46"/>
    <w:rsid w:val="0099122D"/>
    <w:rsid w:val="009C6FB6"/>
    <w:rsid w:val="00A77076"/>
    <w:rsid w:val="00A83A4E"/>
    <w:rsid w:val="00AE2A44"/>
    <w:rsid w:val="00B53A2F"/>
    <w:rsid w:val="00B8029F"/>
    <w:rsid w:val="00B87C98"/>
    <w:rsid w:val="00BB7386"/>
    <w:rsid w:val="00C65E9F"/>
    <w:rsid w:val="00C7222D"/>
    <w:rsid w:val="00C76AD7"/>
    <w:rsid w:val="00CC1F5D"/>
    <w:rsid w:val="00CF1240"/>
    <w:rsid w:val="00D66E92"/>
    <w:rsid w:val="00D92DBD"/>
    <w:rsid w:val="00D97001"/>
    <w:rsid w:val="00DC3B4C"/>
    <w:rsid w:val="00DC3E11"/>
    <w:rsid w:val="00DE2BA6"/>
    <w:rsid w:val="00E026FF"/>
    <w:rsid w:val="00E22C11"/>
    <w:rsid w:val="00E601DC"/>
    <w:rsid w:val="00EB2E13"/>
    <w:rsid w:val="00EB39F6"/>
    <w:rsid w:val="00F17F82"/>
    <w:rsid w:val="00F30865"/>
    <w:rsid w:val="00F551BC"/>
    <w:rsid w:val="00F61C27"/>
    <w:rsid w:val="00F85671"/>
    <w:rsid w:val="00FA5935"/>
    <w:rsid w:val="00FB0DF1"/>
    <w:rsid w:val="00FF1BCE"/>
    <w:rsid w:val="00FF7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2A6"/>
  </w:style>
  <w:style w:type="paragraph" w:styleId="Ttulo3">
    <w:name w:val="heading 3"/>
    <w:basedOn w:val="Normal"/>
    <w:next w:val="Normal"/>
    <w:link w:val="Ttulo3Char"/>
    <w:semiHidden/>
    <w:unhideWhenUsed/>
    <w:qFormat/>
    <w:rsid w:val="00E601D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308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E601DC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F308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20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782</Words>
  <Characters>4229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2018-10-23T18:12:00Z</cp:lastPrinted>
  <dcterms:created xsi:type="dcterms:W3CDTF">2018-10-23T17:42:00Z</dcterms:created>
  <dcterms:modified xsi:type="dcterms:W3CDTF">2018-10-23T19:54:00Z</dcterms:modified>
</cp:coreProperties>
</file>